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b34090181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美食廣場改裝  學生大呼 不一樣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、林佳彣淡水校園報導】日前本校行政參訪團參訪韓國誠信大學、大陸南開大學及山東財經大學，感受3校師生舒適的用餐環境，因此今年的暑假將美食廣場重新整修、重新設計用餐動線，並加強低碳節能的概念：加裝冷氣自動控制系統、節能風扇和低碳主題藝術，要讓全校師生感受「健康五星級，荷包有省錢」。財金三林思宇表示，美食廣場變得很不一樣，燈光更加明亮，且牆面也重新粉刷；相較於以往的空間，繽紛的設計會使用餐更加愉快、舒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f6d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fa5f9150-6d74-4775-a25f-17cd5aa7f0e1.jpg"/>
                      <pic:cNvPicPr/>
                    </pic:nvPicPr>
                    <pic:blipFill>
                      <a:blip xmlns:r="http://schemas.openxmlformats.org/officeDocument/2006/relationships" r:embed="Raa9065f4fe6d46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9065f4fe6d4643" /></Relationships>
</file>