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492784d20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Making History in Arcade Basketball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Third year Physics student, Zhou Yu-Ting, was recently crowned the world champion of arcade basketball. Out of over 300 contestants from countries around the world, Yu-Ting claimed top spot in the 7th China Cup Tournament, breaking his own world record (which he set in 2010) with a phenomenal total score of 2493. When asked of his thoughts on his triumphant performance, Yu-Ting said: “I’ve been working hard for this for the last four years. I believed that I could do it, and now I’m finally the world champion. In the future, I plan to keep training hard in order to keep the world champion trophy in Taiwan”.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c2485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0f6f54b1-f740-4e65-beb4-92a3bab534e1.jpg"/>
                      <pic:cNvPicPr/>
                    </pic:nvPicPr>
                    <pic:blipFill>
                      <a:blip xmlns:r="http://schemas.openxmlformats.org/officeDocument/2006/relationships" r:embed="Rc356144a55b549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56144a55b549c2" /></Relationships>
</file>