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0ec6a9537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發展組推出數位學習科技發展最新趨勢報導，本期介紹5項改變數位教室的新科技：(1)利用受密碼保護的教科書電子檔進行行動學習，兼顧綠色環保與書包減重。(2)網路校園學生可建立屬於自己的虛擬圖書館。(3)校方入口網站與社群多媒體整合，吸引學生經營社群的熱情投注於課程中。(4)視訊會議定位成實體課程的延伸，課程演講內容可以線上觀看與儲存。(5)擴增實境技術仍有許多發展的可能性；全文請至淡江大學網路校園網頁觀看。網路校園網址：http://cyber.tku.edu.tw。（遠距組）</w:t>
          <w:br/>
        </w:r>
      </w:r>
    </w:p>
  </w:body>
</w:document>
</file>