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47a90df56440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60校來訪 觀摩本校用水節能管理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本校25日下午舉辦「淡水校園用水量及水位監控暨校園能資源系統介紹」示範觀摩會，約有60所國內大專院校、高中職校來校參加。本次觀摩會由行政副校長高柏園主持、總務長羅孝賢說明本校能資源介紹外，並由殷祐科技總經理高文煌說明水資源系統建置及成效，並於會後參觀本校用水量和水位監控系統。
</w:t>
          <w:br/>
          <w:t>高柏園致詞中表示，淡江有3個實體校園及1個網路校園，容納近3萬位教職員工生，因此提升校園環境品質和資源永續經營是重要課題和努力方向，「能源的使用不僅是系統上的建構，永續利用的觀念和制度的落實才能達到真正的價值，希望此次示範觀摩會除吸取本校經驗外，也歡迎提供相關建議。」羅孝賢於簡報中說明本校目前推動的5大環境政策：推動校園環保教育，奠定永續環保根基、提升資源效用和打造綠色校園、落實污染防治、遵守環境法規，以及推動資源利用等措施，也規劃節能管理的對應政策和具體作法。高文煌則介紹淡江水資源系統建置的範圍和監控內容，以數位水表、上下水池液位監視及馬達狀態監視，達到用水管理的功能。
</w:t>
          <w:br/>
          <w:t>會後，由節能組引領參觀工學大樓水表和液位示範、普通教室內的節能控制，以及教育學院研究室的節能控制，如室內溫度達26度才能開空調、依課表節能控制、使用冷氣時未關教室門10分鐘以上立即關閉空調、冰水溫度節能控制等。
</w:t>
          <w:br/>
          <w:t>台灣產業服務基金會專案工程師何克清表示，「非常佩服這些聰明的省電系統，校園插卡識別的供電辦法，的確能有效審視課堂上課時是否有浪費電力能源的情形。」新北市私立竹林高中教師閻立人肯定地說，「淡江對於環境能源的永續是非常好的模範，包括用水和用電的管控都有很聰明且有效的實施辦法，值得學習。」</w:t>
          <w:br/>
        </w:r>
      </w:r>
    </w:p>
  </w:body>
</w:document>
</file>