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67161b34e4c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管樂社x弦樂社x鋼琴社期中音樂會 分進合擊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、吳泳欣、林妤蘋淡水校園報導】上週的淡水校園樂聲悠揚！管樂社於22日在文錙音樂廳舉辦「擊時行樂」室內樂表演，共演奏23首曲目，現場座無虛席。管樂社長運管二楊淨惠表示，「這次表演特別區分樂團各聲部作為表演曲目，帶領大家一同探索音樂奧妙。」開場以一曲〈Raggedy Ragtime Rags〉，展現活潑的打擊重奏，上半場的壓軸由楊淨惠領銜演奏，帶來〈A Whole New World〉、〈大黃蜂的飛行〉曲目，皆是大家耳熟能詳的樂章。下半場的演出有低音號搭配鋼琴的演奏〈Concerto for Tuba and String, I-Prolog〉，音調氣勢磅礡；豎笛重奏〈龍貓組曲〉和銅管五重奏〈神隱少女〉的演出更是勾起兒時回憶。資管二林語彤分享：「演奏會由不同樂器接力獨奏，覺得很特別，可以讓觀眾一次聽到不同樂器的音色。」資管二王映婷分享：「因為很久沒聽到音樂會，經過這次音樂的洗禮，覺得自己對管樂又多一層瞭解，也增添不少藝術氣息。」
</w:t>
          <w:br/>
          <w:t>而期中考試將至，弦樂社於23日在文錙音樂廳舉行期中音樂會，以「弦情」為題，取自「閒情」的諧音，社長運管二呂孟軒表示，「期望音樂會能帶給觀眾閒情逸致的好心情。」這次音樂會共演奏15首樂曲，其中卡通電影配樂就佔7首，包括上半場以四重奏形式演出的〈霍爾的移動城堡〉、〈風中奇緣〉，下半場由樂團合奏的〈天空之城〉和〈阿拉丁〉主題曲。本身並沒有觀看過該電影的資工四廖祐材說：「〈風中奇緣〉旋律優美，腦海不時浮現自然美景，感覺身心放鬆。」而喜歡〈天空之城〉的保險四涂意証則表示，很享受聽著音樂的當下，讓他重溫電影配樂，「有如用音樂一口氣看了多部電影，有助抒解學業壓力。」資工一溫皓涵則是滿意地說：「覺得演奏會很棒，下次還想再來聽。」
</w:t>
          <w:br/>
          <w:t>此外，鋼琴社於25日在文錙音樂廳舉辦期中音樂會，主題為「萬聖狂歡之夜」，場地佈置南瓜道具增添節慶氣氛，工作人員古怪裝扮，讓當晚的淡水校園提早進入萬聖節。鋼琴社社長中文二姚育函表示：「今年嘗試不一樣的形式，希望觀眾在享受悅音之餘，視覺上也能有不同的感受。」開場由一曲氣勢磅礡的〈歌劇魅影〉揭幕，由鋼琴社社員接續演奏蕭邦、莫札特、貝多芬等多位作曲家膾炙人口的作品。電機二楊子慶說：「印象最深刻，也最喜歡的是壓軸曲目〈匈牙利第六號狂想曲〉，精彩的雙手聯彈，充分體現高難度技巧，速度不僅相當緊湊，更是高潮迭起，覺得意猶未盡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cc3f5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3/m\765c42f9-3f9c-4a36-b34b-f71b44f2b405.jpg"/>
                      <pic:cNvPicPr/>
                    </pic:nvPicPr>
                    <pic:blipFill>
                      <a:blip xmlns:r="http://schemas.openxmlformats.org/officeDocument/2006/relationships" r:embed="R0384cea76aad41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dbd72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3/m\8c03fece-d7c8-482e-a089-5ecb46ce18e7.jpg"/>
                      <pic:cNvPicPr/>
                    </pic:nvPicPr>
                    <pic:blipFill>
                      <a:blip xmlns:r="http://schemas.openxmlformats.org/officeDocument/2006/relationships" r:embed="R3d0da3dc4f4546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84cea76aad4101" /><Relationship Type="http://schemas.openxmlformats.org/officeDocument/2006/relationships/image" Target="/media/image2.bin" Id="R3d0da3dc4f4546fe" /></Relationships>
</file>