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104dd94bc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蘭陽園遊會現人潮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蘭陽校園也於校慶當天（3日），展開一連串活動，包含園遊會與社團表演，蘭陽校園主任林志鴻、全球創業發展學院院長劉艾華都到場同樂！園遊會除了有近10個美食攤位，更有超吸睛的撈魚遊戲；中午12時起的社團表演，雖因遇雨改至B1停車場，但魅力不減。由熱音、熱舞、國 標社團接力演出，連鄰近的佛光大學熱音社都前來一同表演，讓地下室出現人潮！此外，原本令人期待之排、籃球賽，因大霧、大雨順延，擇期再賽，不少同學直呼可惜。來自日本的觀光系交換生坪根大輔表示，沒看過校慶如此mini size，是一個很新鮮的經驗，「尤其是飲品社的糕點十分吸引人！在B1有環繞音響的社團表演，真的是超酷。」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bd3b2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a3d7854b-9279-4438-ab5e-045b6be62ce5.jpg"/>
                      <pic:cNvPicPr/>
                    </pic:nvPicPr>
                    <pic:blipFill>
                      <a:blip xmlns:r="http://schemas.openxmlformats.org/officeDocument/2006/relationships" r:embed="Rc344d709f3dc42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44d709f3dc4227" /></Relationships>
</file>