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5f9c9ec89b4f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874 期</w:t>
        </w:r>
      </w:r>
    </w:p>
    <w:p>
      <w:pPr>
        <w:jc w:val="center"/>
      </w:pPr>
      <w:r>
        <w:r>
          <w:rPr>
            <w:rFonts w:ascii="Segoe UI" w:hAnsi="Segoe UI" w:eastAsia="Segoe UI"/>
            <w:sz w:val="32"/>
            <w:color w:val="000000"/>
            <w:b/>
          </w:rPr>
          <w:t>Egg Roll Festival Rolls onto the Tamsui Campus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coincide with TKU’s 62nd anniversary, on Saturday November 3 Tamkang will hold the annual Egg Roll Festival and Campus Fair activity. Now in its tenth year, the event provides a carnival-style atmosphere with numerous stalls offering specialty foods from around Taiwan and fun games and activities.
</w:t>
          <w:br/>
          <w:t>One of the activities on the day is a perennial favorite known as ‘Egg Roll Love’. Participants send egg rolls with romantic messages in them to those they admire and all proceeds from the activity go to the Tamsui Culture Foundation.
</w:t>
          <w:br/>
          <w:t>If you can’t make the event in person, make sure to catch it live on Tamkang’s own radio station from 3:30pm on November 3. To tune in, go to http://votk.tku.edu.tw.</w:t>
          <w:br/>
        </w:r>
      </w:r>
    </w:p>
  </w:body>
</w:document>
</file>