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a0abc5503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New Li Chi Mao Gallery in Shandong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new Li Chi Mao Art Gallery recently opened (October 12) in Gao Tang County of Shandong Province, Mainland China. Li Chi Mao is a long-serving resident artist at Tamkang University and is the former director of the TKU Carrie Chang Fine Arts Center.
</w:t>
          <w:br/>
          <w:t>Attendees at the opening ceremony of the new art gallery included the current director of the TKU Carrie Chang Fine Arts Center, Prof. Chang Ben-Hang, as well as numerous artists and government officials from both Taiwan and Mainland China.
</w:t>
          <w:br/>
          <w:t>The new gallery is a product of Li Chi Mao’s efforts over the last two decades to promote cross-strait artistic interaction and exchange.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6f3ef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94be589b-3270-4d93-b1b0-0ae9a2ef2271.jpg"/>
                      <pic:cNvPicPr/>
                    </pic:nvPicPr>
                    <pic:blipFill>
                      <a:blip xmlns:r="http://schemas.openxmlformats.org/officeDocument/2006/relationships" r:embed="Rfcd5f0d6a07e42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5f0d6a07e42a8" /></Relationships>
</file>