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c583a8a6946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【一流讀書人】危機中發現成功的轉機：建立歐洲強小國的人們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　郭秋慶  歐研所教授
</w:t>
          <w:br/>
          <w:t>本書作者韓國金成進教授有鑒於韓國近年來經濟有所成就，不過許多人還是抱怨國內生活更加困難，尤其二十一世紀資訊科技等先進技術急速發展，社會與環境產生不小的變化，於是他再度踏上歐洲的旅途，深入八個小而強的國家，直接與當地居民接觸與生活，探尋這些身處列強的小國，是如何解決生存與發展的問題？它們長年累積的智慧為何？這些小國分別是摩納哥、安道爾、盧森堡、比利時、荷蘭、瑞典、丹麥與挪威。
</w:t>
          <w:br/>
          <w:t>無可諱言，世人較為關注大國，因為大國足以影響其他國家。不過，這些小國不致於侵犯他國，而且也都是世界先進的國家，實在有待吾人正視它們的「處世之道」，也就是它們如何憑藉堅忍之力，培養出解決問題與建設國家的能力，即使被列強玩弄於股掌，也能極具智慧地化解危難，建立富足的國度。
</w:t>
          <w:br/>
          <w:t>首先談到的是摩納哥，它所處之地為法國包圍，卻努力成為一個獨立的國家。摩納哥為人津津樂道的是，蒙地卡羅的賽車、著名的賭場以及渡假之地，並且吸引著全球富豪聚集於此，它的成就歸功於領導人的積極進取，選擇差異化的競爭。其次是安道爾，身處於傳統強權-法國和西班牙-的夾縫中，國民教育、醫療保險幾乎免費，年老者可領老人年金，為法國人和西班牙人爭相排隊等待移居，它的成就完全依靠政治上善用勢力均衡，逐步擴大自主權，而為自己創造獨立與繁榮。
</w:t>
          <w:br/>
          <w:t>接著談的是盧森堡、比利時與荷蘭，它們地理上緊鄰列強，面對嚴峻的國際情勢，採取現實主義，在追求國家利益的過程中，也向世界開放，而成為世界最具競爭力的一流國家。
</w:t>
          <w:br/>
          <w:t>最後談的則是瑞典、丹麥與挪威，它們雖然生活在寒冷的北歐，仍毅然與環境對抗，造就出英勇的戰士與幹練的商人，將逆境轉為契機，而成為世界最好生活的典範。
</w:t>
          <w:br/>
          <w:t>金教授結尾時在結論中指出，這八個小強國可以看到不約而同地運用「亞夢森（Amundsen）精神」作為國家運作的原理，這確實值得我們臺灣人當作借鏡與學習的對象。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99360" cy="3383280"/>
              <wp:effectExtent l="0" t="0" r="0" b="0"/>
              <wp:docPr id="1" name="IMG_20c795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7/m\9c9e60ce-aa3d-40db-804b-72d476e99319.jpg"/>
                      <pic:cNvPicPr/>
                    </pic:nvPicPr>
                    <pic:blipFill>
                      <a:blip xmlns:r="http://schemas.openxmlformats.org/officeDocument/2006/relationships" r:embed="Rb1ccbed219314a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99360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ccbed219314a21" /></Relationships>
</file>