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8a4d4bf4ae42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A Triple Triumph for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10, 2012, six TKU teams entered the finals of the 17th International ICT Innovative Services Contest. In Taiwan the contest is known as the “Olympics of information management”, as it draws hundreds of outstanding college students in information-related courses from around Taiwan.
</w:t>
          <w:br/>
          <w:t>The six Tamkang teams that took part in the finals came from the Department of Information Management and the Department of Computer Science and Information Engineering. Three of these teams came first in separate contest categories.
</w:t>
          <w:br/>
          <w:t>Team one created an online journal for kindergarten students. At present, all kindergarten students in Taiwan receive a “student development book” that is used to record every aspect of their growth and development; from changes in their height and weight, to diary entries about changes in their everyday life. The “Online Development Journal” gives students a more convenient way to record changes in their life, while saving time and allowing them to keep updating the journal or refer back to it well into their adult years.
</w:t>
          <w:br/>
          <w:t>Team two created a wireless home control system that allows users to control home appliances through their mobile phones. Meanwhile, team 3 combined religion and technology, enabling users to take part in prayers and ancestor worship from the comfort of their own home.</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f96f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6/m\21af1e88-d966-411a-8e1b-886cf158e993.jpg"/>
                      <pic:cNvPicPr/>
                    </pic:nvPicPr>
                    <pic:blipFill>
                      <a:blip xmlns:r="http://schemas.openxmlformats.org/officeDocument/2006/relationships" r:embed="Rc2c8626903934b6e"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c8626903934b6e" /></Relationships>
</file>