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2ae49035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學生議員選舉今起投票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第30屆學生議會議員選舉將於今日（17日）至18日，上午10時至下午7時辦理。淡水校區的投票地點設於商館二樓、文館二樓、新工館三樓、科學館一樓及驚聲大樓，蘭陽校區則在蘭陽校園圖書館前，投票時需要攜帶學生證正本，並至各學院所屬投票區，才可進行投票。</w:t>
          <w:br/>
        </w:r>
      </w:r>
    </w:p>
  </w:body>
</w:document>
</file>