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efde502d8b44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TKU's First Partner from the HK / Macau Region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recently signed an academic partnership agreement with Macau University. The historic signing marked TKU's first sister school partnership with an institute of higher education in the HK / Macau area. The partnership will take the form of exchange in research information, university faculty, students, researchers, and academic research, as well as collaboration in holding international conferences and symposiums.
</w:t>
          <w:br/>
          <w:t>Macau University was established in 1981. After 30 years of development, Macau University has become one of the leading institutes in the region, displaying excellence in instruction, research, and social service.</w:t>
          <w:br/>
        </w:r>
      </w:r>
    </w:p>
  </w:body>
</w:document>
</file>