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366d84f9b42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Research Grant for TKU PhD Candidate Ni Chi-Sheng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Ni Chi-Sheng, a PhD candidate from the TKU Department of English, recently received a subsidy to conduct further research in the UK. Under the "Thousand Mile" subsidy, provided by the National Science Council, Chi-Sheng will go to the University of West minister (England) in March 2013 for 7 months to carry out research on the topic "Interweaving Images of London: Researching the Concepts of Space, History, and Literature in the Work of Iain Sinclair".
</w:t>
          <w:br/>
          <w:t>Chi-Sheng says that his research "has always centered around city-based literature; it particularly focuses on the features of wording used to describe certain cities in western-style literature".
</w:t>
          <w:br/>
          <w:t>Iain Sinclair's works explore the interrelationship between the history and space of London, as well as its people, environment, and diverse social groups.</w:t>
          <w:br/>
        </w:r>
      </w:r>
    </w:p>
  </w:body>
</w:document>
</file>