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45eeb1e3c48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101學年度入學新生統計  志願排序向上升 生源多元化發酵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務處完成「101學年度大學日間部入學新生資料分析」，與100學年度相較，錄取人數略增、選填本校第1到10志願的人數從20.9%上升至26.0%，教務長葛煥昭表示，大學以就業導向為主，可見本校蟬聯15年的企業最愛品牌受各界肯定，提升選填本校的志願序。而在新生來源中，中部、南部、東部和離島地區約略增1%，顯示新生來源已擴及中南部及離島地區，葛煥昭表示，這顯示學術副校長虞國興所提的「生源多元化」已發揮成效，加上招生組推動的「前進高中」計畫、各系所的努力招生等，讓生源逐漸從北部拓展到其他區域。
</w:t>
          <w:br/>
          <w:t>但與同性質11所大學指考成績比較，本校從第4名下滑至第5名，葛煥昭對此說明，部份科系的招生人數比其他學校多，因此成績排名受到影響，整體上差異不大。葛煥昭指出，與去年相比，本校英文系領先中原和逢甲、統計系亦領先東海，但中文系、數學系、公行系等科系落後，「希望大家能再加把勁，努力發揮系上特色，以增加招生利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70960" cy="2164080"/>
              <wp:effectExtent l="0" t="0" r="0" b="0"/>
              <wp:docPr id="1" name="IMG_214a07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a664a659-15fa-498b-8e1a-e2b018ce58c9.jpg"/>
                      <pic:cNvPicPr/>
                    </pic:nvPicPr>
                    <pic:blipFill>
                      <a:blip xmlns:r="http://schemas.openxmlformats.org/officeDocument/2006/relationships" r:embed="R6641691110bf4e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70960" cy="2164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41691110bf4e9f" /></Relationships>
</file>