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23b6e2be246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李謀偉暢談化學精神與領導力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化學系於22日在化學館水牛廳，力邀李長榮化學工業集團董事長李謀偉以「領導力、團隊時代與創新」為題，和師生分享管理學及自身經驗。理學院院長王伯昌表示，此次演講引起學生熱烈反應，因主題跳脫專業知識，以不同角度分享領導人和管理者應具備的特質，「希望同學能花些時間慢慢消化所學，未來運用在職場上。」
</w:t>
          <w:br/>
          <w:t>李謀偉以「化學工廠和大賣場工作環境比較」說明如何管理一家化學公司，他認為正因化學工廠處於較危險的環境，反而要更重視員工安全，在每次「錯誤的預警」中，都要認真檢討，達到化學工廠零意外，提供員工安全的工作環境，然而這些看似簡單的品質管理，卻是李謀偉用心打造的成果。他說：「領導者不一定是團隊裡最聰明、也不是最厲害，但一定是最具有領導能力的，看事情的角度不僅要獨特還需要有遠見。」他認為身為領導者的必備特質就是「以身作則」，才能讓人心服口服；要懂得如何鼓勵員工，帶人更要帶心；凝聚團隊的向心力，也要搭起溝通的橋梁，「如此一來，無形中就能慢慢培養員工對於公司的認同和忠誠，打造一個向心力十足的優質團隊。」
</w:t>
          <w:br/>
          <w:t>談及創新和研究，他則說：「怕失敗就不要做研究，」研究的精神就是透過失敗才能獲取最真實的經驗，然而要如何從失敗中站起來，就是要有「博學」的精神，「對於每件事都充滿著好奇，保持熱情是很重要的。」化學系碩二廖庭暘表示，印象最深的是，李謀偉以自己女兒在史丹佛大學選擇社團的經驗為例，鼓勵大家在團體中不僅要提升自己的能力，更要不斷地透過團隊間的討論、切磋才能激勵成長。</w:t>
          <w:br/>
        </w:r>
      </w:r>
    </w:p>
  </w:body>
</w:document>
</file>