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81b884093242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881 期</w:t>
        </w:r>
      </w:r>
    </w:p>
    <w:p>
      <w:pPr>
        <w:jc w:val="center"/>
      </w:pPr>
      <w:r>
        <w:r>
          <w:rPr>
            <w:rFonts w:ascii="Segoe UI" w:hAnsi="Segoe UI" w:eastAsia="Segoe UI"/>
            <w:sz w:val="32"/>
            <w:color w:val="000000"/>
            <w:b/>
          </w:rPr>
          <w:t>Kwei Lun Mei Crowned Queen of Asian Pacific Films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TKU Department of French alumna and well-known Taiwanese actress Kwei Lun-Mei recently received the Best Actress award at the 2012 Asia Pacific Film Festival. She won the award for her widely acclaimed performance in the movie “Girlfriend, Boyfriend”, in which she played “Lin Mei-bao”, a fictitious character who finds herself in a love triangle that evolves over two decades.
</w:t>
          <w:br/>
          <w:t>Kwei Lun-mei, who is currently shooting a new film in Harbin, China, explained that “I feel like acting is a process of learning that never ends. However, receiving this award at this particular point in time means so much to me and is such an encouragement.”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fffd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1/m\75488239-a738-401c-b74a-ad183540277a.jpg"/>
                      <pic:cNvPicPr/>
                    </pic:nvPicPr>
                    <pic:blipFill>
                      <a:blip xmlns:r="http://schemas.openxmlformats.org/officeDocument/2006/relationships" r:embed="Rd679899754324e2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679899754324e2f" /></Relationships>
</file>