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c5bf0d4cd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執行教育部「101-102年大專校院數位學習人才培訓及推廣服務計畫（北區）」，與真理大學及聖約翰科技大學共同開設3個學程，提供之學程課程採取遠距與實體混成式教學，學生選修此3學程均不需另繳學分費，包含：「華語文教學數位學習學程」、「觀光旅遊服務數位學習學程」以及「動漫畫創意數位學習學程」。詳細課程內容介紹與選修方式請見http://program.learning.tku.edu.tw/。（遠距組）</w:t>
          <w:br/>
        </w:r>
      </w:r>
    </w:p>
  </w:body>
</w:document>
</file>