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a3b07bb17d745a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882 期</w:t>
        </w:r>
      </w:r>
    </w:p>
    <w:p>
      <w:pPr>
        <w:jc w:val="center"/>
      </w:pPr>
      <w:r>
        <w:r>
          <w:rPr>
            <w:rFonts w:ascii="Segoe UI" w:hAnsi="Segoe UI" w:eastAsia="Segoe UI"/>
            <w:sz w:val="32"/>
            <w:color w:val="000000"/>
            <w:b/>
          </w:rPr>
          <w:t>Activities to Usher in a New Semester of “Learning and Practice of Clubs”</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The compulsory practical course “Learning and Practice of Clubs” starts in the second semester of each academic year. As the first semester of the 2012 – 2013 academic year will soon come to an end, on December 24 (2012) the Extracurricular Activity Section held an open forum for teachers of the course and a welcome ceremony for newly-employed related faculty and staff. 
</w:t>
          <w:br/>
          <w:t>During the ceremony, the President of TKU, Dr. Flora Chia-I Chang personally handed out certificates of employment to newly-arrived course coordinators, course instructors and teacher assistants. There was also a screening of a video which recorded teachers from the course discussing course content and the training process that new teacher assistants underwent to prepare for the course.
</w:t>
          <w:br/>
          <w:t>President Chang stated that “the Founder of TKU, Dr. Clement C.P. Chang, feels that extracurricular courses are extremely important!” She outlined a number of factors that are essential for anyone hoping to achieve success. These include: having a vision and a mission, taking action, and having a sense of passion for what you are doing. This process of striving to achieve one’s goal is among the more important lessons students learn in the course “Learning and Practice of Clubs”.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ac7ef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2/m\3cba4ff4-cff6-4220-b301-2f09da9cefbe.jpg"/>
                      <pic:cNvPicPr/>
                    </pic:nvPicPr>
                    <pic:blipFill>
                      <a:blip xmlns:r="http://schemas.openxmlformats.org/officeDocument/2006/relationships" r:embed="R25a5f211db9847a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5a5f211db9847ac" /></Relationships>
</file>