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a50a523267b49a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883 期</w:t>
        </w:r>
      </w:r>
    </w:p>
    <w:p>
      <w:pPr>
        <w:jc w:val="center"/>
      </w:pPr>
      <w:r>
        <w:r>
          <w:rPr>
            <w:rFonts w:ascii="Segoe UI" w:hAnsi="Segoe UI" w:eastAsia="Segoe UI"/>
            <w:sz w:val="32"/>
            <w:color w:val="000000"/>
            <w:b/>
          </w:rPr>
          <w:t>Five New Cloud-Based Classes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In the 2nd semester of the 2012-2013 academic year, the College of Foreign Languages and Literatures will offer five new Cloud-based courses. These will include: “Latin for Beginners”, “French for Beginners”, “Japanese for Beginners”, “Spanish for Beginners”, and “Russian for Beginners”. The courses will be offered as electives and will be available for all TKU students. The Dean of the College of Foreign Languages and Literatures, Dr. Wu Hsi-Deh, stated that “asynchronous online learning has gradually become a new trend. Not only does it allow students ample opportunity to review the lessons over and over, it also provides the general public the chance to further their learning, while at the same time enhancing TKU’s image.”
</w:t>
          <w:br/>
          <w:t>The TKU College of Foreign Languages and Literatures is one of the very few colleges in Taiwan to offer such a vast range of foreign language courses. In the future, it will continue to enhance this unique feature by further expanding the number of foreign languages courses it offers to students as well as the general public. In the coming year, it will initiate 16 new cloud-based beginner language courses, including Arabic, Vietnamese, and many others. Dr. Wu explained that the classes will be recorded and saved as audio files, allowing students to review the content of each class at their own convenience.”</w:t>
          <w:br/>
        </w:r>
      </w:r>
    </w:p>
  </w:body>
</w:document>
</file>