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e7f8127a2b492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884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校友動態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書香聊天室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◎賀！土木系系友韓道昀，當選中華民國營建工程協會理事長，韓道昀現任職於昀陽工程顧問有限公司及三菱建設股份有限公司，於101年12月9日當選中華民國營建工程協會理事長，已於102年1月12日正式交接。
</w:t>
          <w:br/>
          <w:t>◎金鷹校友王曉蘭學長，榮登美國「華人」雜誌封面人物。
</w:t>
          <w:br/>
          <w:t>◎60週年傑出校友柯耀宗學長，榮登2012年12月「看　雜誌」封面人物 。
</w:t>
          <w:br/>
          <w:t>（文／校友服務暨資源發展處提供）</w:t>
          <w:br/>
        </w:r>
      </w:r>
    </w:p>
  </w:body>
</w:document>
</file>