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c102c9fc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畢業生滿意度調查回收率達7成3  就業率5成4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校友服務暨資源發展處針對畢業校友調查「99學年度畢業生滿意度與就業概況調查報告」結果出爐，問卷回收率創高達73.5％，較去年成長15％之多，校服暨資發處執行長彭春陽對此次調查結果尚為滿意，「調查問卷的回收率提高許多，這代表著母校與畢業校友的聯繫做得更好，而從這些校友的回饋及建議中，也更能看出未來校方需要努力的方向。」承辦人校友服務處組員雷菊仙則說明，校長十分注重回收率，特別督促各系所協助回收問卷，「因為提高回收率才能提高參考價值，對系所在課程、教學，以及教學品質的改進上，才有準確且有效的回饋。」
</w:t>
          <w:br/>
          <w:t>調查結果顯示，目前有54.6％的校友已就業，而在45.2％的未就業校友中，以服役、攻讀更高學位及準備考試等原因為主，實際正在求職的校友則佔8.8％。工作行業的分布上，以製造業（17.5％）、金融及保險業（15％）與教育服務業（10.2％）等三個行業比例較多，其中，博士班研究所的畢業校友，在教育服務業任職者高達60％。
</w:t>
          <w:br/>
          <w:t>畢業生在問卷中表示，希望學校能夠開辦證照、檢定或證書等課程及提供諮詢服務，以技能證照的38％佔最多，其次則為34.8％的留學測驗、30％的國家考，其中，以希望增加「人文類」的技能證照最多，例如外語檢定、領隊導遊執照，以及師資檢定等，顯示學生希望擴張自我多元觸角。另外，畢業生對於母校的各種互動及看法上，以「在母校就讀為榮」的看法之認同度最高（4.77分），其次為「未來事業有成就時，願意回饋母校」（4.67分）。資工系99學年度畢業生朱啟華表示，實際踏入職場後發現許多學校所沒有教的內容，建議學校應該多與企業結合，增加實習機會，讓學生在產學合作上找到自己未來職場的定位，他也說道，「倘若未來事業有成，願意提供就業上的資源給母校學弟妹。」
</w:t>
          <w:br/>
          <w:t>較特別的是，有四成五的校友表示其目前工作與其在校所學，僅有小部分配合；在針對工作需求上，系所應加強與企業間的建教合作。從這兩者調查結果中看見，校友們認為在校學習期間，應多與產業結合，提早認識職場與所學上的異同性。對此，彭春陽認為，在就業職場上並非僅專業能力需要重視，還有許多軟實力需要在大學期間被培養，因此學校特別重視社團教育及品格教育，就是期盼培養學生通才能力，他也提到，「也許初入職場，讓工作符合性不大，在未來校友轉職應仍會持續往所學之相關職業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5632e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651bbcb4-e5ec-4626-a508-051c4c12d75e.jpg"/>
                      <pic:cNvPicPr/>
                    </pic:nvPicPr>
                    <pic:blipFill>
                      <a:blip xmlns:r="http://schemas.openxmlformats.org/officeDocument/2006/relationships" r:embed="Rb06deafe8f0e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6deafe8f0e4d6a" /></Relationships>
</file>