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e1fe2392b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金鷹獎第一屆唯一得主東華大學吳茂昆校長，邀請菁英校友會舉行2天1夜花蓮部落文化之旅，行程以花蓮當地之部落點及文化區為主，並參訪東華大學與第21屆菁英校友廖明山學長之弘元石材廠，並與第26屆（101年）菁英校友花蓮縣長傅崑萁學長餐敘。（文／校友服務暨資源發展處提供）</w:t>
          <w:br/>
        </w:r>
      </w:r>
    </w:p>
  </w:body>
</w:document>
</file>