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33b1e9b60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安全走廊亮灯 24HR安心校園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為更落實安全校園目標，總務處節能與空間組即將建置淡水校園「安全走廊網路緊急求救系統」，規劃2條安全路線：先由克難坡為起點沿著驚聲路，通往松濤女生宿舍；第二則是以大忠街校門口公車候車區，經由商管大樓、福園、於書卷廣場和驚聲路銜接，以形成淡水校園主要幹道的安全系統。
</w:t>
          <w:br/>
          <w:t>在這些路線中，除加強照明設備外，設有9座緊急求救裝置，該裝置中提供緊急求救按鈕、廣角錄影機和擴音設備，並以與校園勤務中心24小時連線；一但碰到危險或迷路時，按下緊急求救按鈕後，將立即連線校園勤務中心，隨即廣播嚇阻、出動警衛人員等安全協助。
</w:t>
          <w:br/>
          <w:t>此外，在安全走廊外亦增設矮柱燈、步道燈及庭園燈等照明設備，節能與空間組組長姜宜山表示，校園內師生眾多，所以安全問題更加需要注意，校園中有些地區夜晚時較為陰暗，藉由安全走廊的規畫、照明設備增加等，來降低校園陰暗死角的危險性，給予全校師生們更優質安全的校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eb31c6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b0d18851-83d7-4a88-a678-82857a18d6ca.jpg"/>
                      <pic:cNvPicPr/>
                    </pic:nvPicPr>
                    <pic:blipFill>
                      <a:blip xmlns:r="http://schemas.openxmlformats.org/officeDocument/2006/relationships" r:embed="Rfcf57ca138044a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e472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4009c7fd-7f3d-40ad-8283-2e06f1ba8cac.jpg"/>
                      <pic:cNvPicPr/>
                    </pic:nvPicPr>
                    <pic:blipFill>
                      <a:blip xmlns:r="http://schemas.openxmlformats.org/officeDocument/2006/relationships" r:embed="Rf91103360757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f57ca138044a8c" /><Relationship Type="http://schemas.openxmlformats.org/officeDocument/2006/relationships/image" Target="/media/image2.bin" Id="Rf911033607574506" /></Relationships>
</file>