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4bb9fc6c2d43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未來學年會前進芝加哥 甄選開跑</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【記者趙巧婷淡水校園報導】配合本校國際化、未來化政策，未來學研究所將徵選學生出席「世界未來學會2013年年會」，提供大學部1個名額。申請時間為即日起至17日中午12時止，將於19日進行甄選。
</w:t>
          <w:br/>
          <w:t>申請資格必須曾在本校修習未來學門課程，且成績須達80分以上的大學部一至三年級學生；或正在修讀未來學門，獲授課教師推薦參加甄選（檢附推薦函）。通過審核的學生，將由學校補助經濟艙來回機票費用、註冊費用之總額半額及會議期間每日部分生活費用。
</w:t>
          <w:br/>
          <w:t>本次學年會，本校將由未來學門教師鄧玉英講師帶領前往美國芝加哥參與世界未來學年會，本年度會議主題為「World Future 2013：Exploring the Next Horizon」歡迎有興趣的同學們，至未來所網站（http://gifs.taiwans.tw/）下載申請書填寫，並檢附學業成績單、未來學學習心得報告，於期限內繳交至未來學研究所辦公室ED504。</w:t>
          <w:br/>
        </w:r>
      </w:r>
    </w:p>
  </w:body>
</w:document>
</file>