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d1ac02c7248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感動服務 激勵學習 樸毅青年讓研習不冷場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學務處課外活動輔導組於上月23、24日舉辦「百香果的滋味－服務學習研習營」，由樸毅青年團承辦本次志願服務基礎訓練，邀請本校社團學習與實作課程顧問邱建智、康輔協會團隊執行長張志成及專任顧問何在群蒞校授課，講授志願服務的倫理、法規、發展趨勢及經驗分享。課外組學務創新人員蕭力誠說：「希望藉由此研習營讓同學對服務有基本認識，一般人會認為服務是生澀、陌生的，其實生活中各種大小事都是服務的一環。」研習營課程搭配影片和團康遊戲，以活潑生動的方式吸引學員聽講。活動總召公行二顏圳賢說：「很開心能將志願服務的精神傳遞給有志服務的同學，看見學員用心的投入與歡笑，深受感動，期許日後能有更多的機會一同服務。」中文一范雪文有感地說： 「機會是留給有準備的人！不管做任何事都應主動爭取，發揮自己的能力去貢獻社會。」</w:t>
          <w:br/>
        </w:r>
      </w:r>
    </w:p>
  </w:body>
</w:document>
</file>