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355de0913f740c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890 期</w:t>
        </w:r>
      </w:r>
    </w:p>
    <w:p>
      <w:pPr>
        <w:jc w:val="center"/>
      </w:pPr>
      <w:r>
        <w:r>
          <w:rPr>
            <w:rFonts w:ascii="Segoe UI" w:hAnsi="Segoe UI" w:eastAsia="Segoe UI"/>
            <w:sz w:val="32"/>
            <w:color w:val="000000"/>
            <w:b/>
          </w:rPr>
          <w:t>President Chang Holds Forums to Improve TKU Colleges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Starting from March 20, the President of TKU, Dr. Flora Chia-I Chang went to several TKU colleges to hold faculty forums, in which college trends and processes were reviewed and suggestions for future improvements provided. At each college, President Chang was accompanied by the Vice President for Academic Affairs, Dr. Gwo-Hsing Yu; the Vice President for Administrative Affairs, Dr. Po-yuan Kao; and the Vice President for International Affairs, Dr. Wan-chin Tai. The colleges visited include the College of International Studies, Foreign Languages and Literatures, Engineering, and Science.
</w:t>
          <w:br/>
          <w:t>The first forum was held at the College of International Studies, on March 20. During the forum, the college dean and vice president, Dr. Tai, described some of the recent trends experienced and the strengths and weaknesses of the college in recent times. Meanwhile, over 80 faculty and staff members took part in the College of Foreign Languages and Literatures forum, held on March 22. The College of Engineering forum convened on March 27, and explored the college’s methods of operation and development prospects for the future. Finally, on the afternoon of the 27th, the College of Science held an afternoon tea forum. The college dean, Dr. Wang Bo-Cheng, expressed his gratitude “that the president and vice presidents personally visited the college to listen to our opinions and answer our questions. In the future, we hope to continue working to achieve even greater goals”.</w:t>
          <w:br/>
        </w:r>
      </w:r>
    </w:p>
  </w:body>
</w:document>
</file>