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4ed330266345a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宣導交通安全 首重放慢速度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藍硯琳淡水校園報導】慢慢來行得通！根據軍訓室統計，101年8月至102年3月止，學生發生交通意外事故共計93起。其中，以車速過快所引發的一連串事故為主要肇事原因之一。軍訓室校安人員魏玉文呼籲，放慢行車速度與遵守交通規則，是保護自身安全的第一要素。 
</w:t>
          <w:br/>
          <w:t>101學年度截至3月止的全校交通事故發生比例，以工學院4.8‰最多、商館學院3.3‰次之、理學院1.7‰第三。校園周邊則以淡金路、水源街、學府路為易發生意外事故道路，主因多為由於學生車速過快、為閃人車、天候及路況不佳等因素。魏玉文表示，近期他校學生因酒駕行為導致撞上電線桿、護欄而身亡等事例，因此日前淡水分局交通組來函針對危險性駕駛進行交安宣導，希望援此作為警惕，提醒同學切勿酒後駕車。
</w:t>
          <w:br/>
          <w:t>另外，魏玉文針對汽、機車停車問題表示：「學校周邊巷弄十分狹窄，常因學生隨意停放的機車而阻礙道路，因此希望大家能將機車停放於機車格內，方便他人進出。」</w:t>
          <w:br/>
        </w:r>
      </w:r>
    </w:p>
  </w:body>
</w:document>
</file>