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7140d41874a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傑出校友財金論壇 跨領域傳授市場專業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臺北校園報導】財金系主辦的「傑出校友財金論壇」1日在臺北校園舉行，由三位傑出校友金融所校友台新投顧董事長吳火生、歐研所校友工商時報副主任陳碧芬、財金碩專班校友大眾銀行經理黃建仁，講述各專業領域的知識，並開放學生問答，達到多元互動。財金系教授林蒼祥表示，藉由不同領域的校友，添加講座的多元性，並且提供學生跨領域的知識，讓學弟妹了解身為淡江人的榮耀。碩專二張瓊文提到，此次講座讓在金融業上班的她，提升對金融市場的敏感度，「演講者對貨幣政策、歐盟情勢以及兩岸金融，都有專業的見解，讓我受惠良多。」
</w:t>
          <w:br/>
          <w:t>除了碩專班學生，財金所一般生也一同參與，藉由論壇將理論與實作做結合，財金系主任李命志和EMBA執行長林江峰皆提出，希望讓碩專生和一般生的交流，彼此互補、發揮專長。</w:t>
          <w:br/>
        </w:r>
      </w:r>
    </w:p>
  </w:body>
</w:document>
</file>