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90a935dc9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資傳畢展大傳快閃 要你好看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、鄭亦茹淡水校園報導】資傳系第十二屆畢展將於今日（6日）至10日在黑天鵝展示廳展出，校外展則於24日至26日在信義公民會館〈四四南村〉D館呈現。本次主題「魔境」主要在探討本我慾望、人際關係與數位媒體之間的影響，將五大主題化為五隻小怪獸，分別代表臉書、youtube、Google、雲端和偷窺。總召資傳四江孟達表示，「希望藉此次展出，使大家想想生活與現代媒體的影響，並由最原始的慾望出發去看中間的變化。」
</w:t>
          <w:br/>
          <w:t>大傳系則為宣傳第二十七屆畢展「媒人媒事mass+」，今日起（6日）進行為期一週的「快閃」活動，依序在蛋捲廣場、圖側、工館室內圓環、商管室內圓環和文學館前道路舉行，將以氣球的爆破聲吸引大家注意，並於活動現場發送氣球。總召大傳四陳昭岑表示，「『媒』字除了代表未來媒體人外，也暗喻了我們是媒體和社會之間的橋粱，歡迎同學共襄盛舉。」</w:t>
          <w:br/>
        </w:r>
      </w:r>
    </w:p>
  </w:body>
</w:document>
</file>