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390356f1b148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893 期</w:t>
        </w:r>
      </w:r>
    </w:p>
    <w:p>
      <w:pPr>
        <w:jc w:val="center"/>
      </w:pPr>
      <w:r>
        <w:r>
          <w:rPr>
            <w:rFonts w:ascii="Segoe UI" w:hAnsi="Segoe UI" w:eastAsia="Segoe UI"/>
            <w:sz w:val="32"/>
            <w:color w:val="000000"/>
            <w:b/>
          </w:rPr>
          <w:t>Patents and Research Grants for TKU Teachers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Chen Tzeng-yuan, a professor from the TKU Department of Aerospace Engineering, was recently granted a patent from the Republic of China (Taiwan) for a new, innovative bubble observation device used to view direct methanol fuel cells. 
</w:t>
          <w:br/>
          <w:t>At the same time, two other faculty members received research grants under the National Science Council Collaboration between Business and Academia Proposal. The two successful teachers include Prof. Hwang Kuo-Jen (Department of Chemical and Materials Engineering), for his work on advanced filtration technology, and Prof. Kuo Chin-Hwa (Department of Computer Science and Information Engineering), for his work personnel training mechanisms. The subsidy amount to be granted to Mr. Huang for the first year of research is NT $1,899,000, while the subsidy allocated to Mr. Kuo will amount to NT $1.1 million.</w:t>
          <w:br/>
        </w:r>
      </w:r>
    </w:p>
  </w:body>
</w:document>
</file>