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ee7d69f82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 學生議會選舉 明起投票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學生會正副會長暨學生議會議員選舉將於14日（週二）至16日，上午10點至下午7點舉辦。選舉委員會主席資圖二林蕙君說明，今年學生會與學生議會共同修改學生自治組織的法規，希望能加強與蘭陽校園的聯繫，更期待有更健全的組織來為同學們服務。學生議會議長陸研碩二林琮堡表示，本次議員選舉候選人數創新高，自治風氣大幅提昇，鼓勵同學們踴躍參與投票。淡水校區的投票地點設於商管大樓二、三樓、文館二樓、新工館三樓、科學館及驚聲大樓，蘭陽校區則在蘭陽校園圖書館前，投票時需要攜帶學生證正本，並至各學院所屬投票區，才可進行投票。</w:t>
          <w:br/>
        </w:r>
      </w:r>
    </w:p>
  </w:body>
</w:document>
</file>