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da8a29ae6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校友徐航健回饋母校 師生喝采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‧財金系系主任李命志說：「興建國際會議中心是有必要性的，且大部分的大專院校都已經擁有國際會議中心，本校也需要一個場地能夠舉辦研討會和接待外賓，而有確切的目標在募款上也較容易。」他認為學校發展和校友募款有很大的關聯性，當系所獲得的募款越多，就能運用在提供獎學金或是提升教學設備，也能藉此提高學生學習參與意願。
</w:t>
          <w:br/>
          <w:t>‧管科系副教授陳水蓮同樣認為在全球化的教育之下，興建國際會議中心是必要的，同時也對於校友的認同感以及回饋母校感到相當驕傲。
</w:t>
          <w:br/>
          <w:t>‧土木四陳奕帆表示：「感謝學長對學弟妹的投資和肯定，期待能享受到這優渥資源，以及國際會議中心所帶來的附加價值。」
</w:t>
          <w:br/>
          <w:t>‧土木四葉建廷表示：「希望這棟大樓在建造時，可讓相關科系的師生參與其設計或建造團隊，提供學生們更多實際經驗，也期待在這棟新大樓裡規劃適當的社團使用空間，方便學生使用。」
</w:t>
          <w:br/>
          <w:t>‧管科三范珵勛表示：「我覺得學長實在太厲害了，我真的是轉對系了！希望未來能跟學長一樣有出息，賺很多錢回饋學校，不過我要指定給鋼琴社使用。」
</w:t>
          <w:br/>
          <w:t>‧管科碩一蔡宜軒認為，校友事業有成而回饋母校是很好的行為，未來會想看看興建完成的大樓，並且之後有機會也想效法校友的行為，為母校貢獻一份心力。（記者楊惠綾、林妤蘋、黃怡玲採訪整理）</w:t>
          <w:br/>
        </w:r>
      </w:r>
    </w:p>
  </w:body>
</w:document>
</file>