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93e082cbf46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資訊週 APP成果吸睛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資工系於15日上午9時30分，舉行「2013資訊週──專題及資訊概論成果展」開幕式，邀請行政副校長高柏園、教育局資訊及科技教育司司長楊鎮華、工學院院長何啓東及系友會會長張榮貴等6位嘉賓共同剪綵。高柏園致詞表示，淡江三化理念當中的「資訊化」，有賴資工系對學生的培育與發展，而資訊週則是展現本校資訊化成果的最佳平臺。張榮貴則勉勵同學積極製作感興趣的專題，認為對學生在未來就業有所幫忙。
</w:t>
          <w:br/>
          <w:t>於15日及16日展示的專題成果發表，大部分同學以貼近日常生活所需的概念出發，例如模擬消費者試背包包的程式「Bag漢」；此外也多以手機APP方式呈現，如方便餐廳預約與點餐的手機APP「Smart Kitchen」，產經一詹翊函體驗後表示，「能提前了解餐點內容，便利又有趣。」</w:t>
          <w:br/>
        </w:r>
      </w:r>
    </w:p>
  </w:body>
</w:document>
</file>