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db0b2a644b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女權 核武 經濟 亞洲所3演講多方探究亞洲未來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【記者陳騫靜淡水校園報導】亞洲所上週舉行3場演講，亞洲所所長林若雩邀請勵馨基金會國際事務組長安東尼（Anthony Carlisle），主講「終止對婦女行使暴力之全球行動」，以及駐臺北韓國代表部聯絡官趙顯珪，以「北韓核武問題與南北韓關係」為主題之演講。另由亞洲所副教授任耀庭，請到中鹿營造董事長小野寺俊博進行「日本經濟與建設業」之日文演講。
</w:t>
          <w:br/>
          <w:t>「終止對婦女行使暴力之全球行動」演講中，安東尼分享勵馨基金會的組織內容，並鼓勵參與國際志工。他語氣深沉地表示，東南亞還存在男女嚴重不平等的現象，性侵行為仍在發生，人們應設法終止這樣的歧視。資圖二朱虹潔表示，聽完這場演講，期待未來能加入國際志工。
</w:t>
          <w:br/>
          <w:t>「北韓核武問題與南北韓關係」演講，趙顯珪談到，南韓目前對北韓的態度是採取積極對話的「韓半導信任進程」，然而北韓則以頻繁地進行核武、飛彈行動的邊緣戰術和恐嚇策略。雙方都不願戰爭，因此他認為必須找出溝通的方法，在目前相對平靜的情況下理性創造雙贏局面。
</w:t>
          <w:br/>
          <w:t>另外，小野寺俊博談「日本經濟與建設業」，內容介紹目前日本建設業現況，包含大樓內部的設施、發包工程，也談到日本首相安倍晉三的經濟政策。亞洲碩二蔣羽晴表示，此演講和平時課堂內容結合， 由日本的產業界出發，讓我們獲益良多。</w:t>
          <w:br/>
        </w:r>
      </w:r>
    </w:p>
  </w:body>
</w:document>
</file>