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5860a31ac41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觀光系High Table 增進蘭陽情誼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【記者呂柏賢蘭陽校園報導】觀光系系學會為響應品德年的宣導於16日晚間在學生餐廳舉辦第六屆High Table高級宴會， 學生須配合蘭陽日穿著正式服裝參加晚宴。觀光系主任葉劍木也一同出席，與120位師生共襄盛舉。
</w:t>
          <w:br/>
          <w:t>活動內容包含系內年度積分頒獎、摸彩活動，也結合所學，將近日觀光局所增設的亮點計劃與領航政策以影片的方式呈現，藉此推廣產學合作的理念，讓學生在未來與外界接軌時能駕輕就熟。
</w:t>
          <w:br/>
          <w:t>活動尾聲，系學會準備迷你天燈，讓師生於天燈上留下祝福與祈福語，並蓋上手印，整場活動在溫馨的氣氛下順利結束。觀光系系學會會長王苡璇說：「本活動在系上每次舉辦都頗受好評，藉此增進情誼，希望觀光系未來能有更好的發展，一起進步。」</w:t>
          <w:br/>
        </w:r>
      </w:r>
    </w:p>
  </w:body>
</w:document>
</file>