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b3255974c7847a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898 期</w:t>
        </w:r>
      </w:r>
    </w:p>
    <w:p>
      <w:pPr>
        <w:jc w:val="center"/>
      </w:pPr>
      <w:r>
        <w:r>
          <w:rPr>
            <w:rFonts w:ascii="Segoe UI" w:hAnsi="Segoe UI" w:eastAsia="Segoe UI"/>
            <w:sz w:val="32"/>
            <w:color w:val="000000"/>
            <w:b/>
          </w:rPr>
          <w:t>TKU Students’ EU Research Rewarded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In the recently held 3rd National Competition on the Best Postgraduate Thesis Presentations, Tamkang University bagged a bevy of prizes. In total, four TKU master and PhD students received “Best Thesis” awards. The Competition is an annual event comprised of five thesis presentation sessions. In each session, two to four students light the podium to present their own dissertations. And in each session, one presentation is selected for the “Best Thesis” award.
</w:t>
          <w:br/>
          <w:t>The TKU recipients included PhD candidate Kenny Hsiung, (second year) master’s student Chen Yong-Hsin, (second year) master’s student Chao Cheng-Wei, and (third year) master’s student Lin Yi-Jun. Each of the recipients are from the TKU Graduate Institute of European Studies.</w:t>
          <w:br/>
        </w:r>
      </w:r>
    </w:p>
  </w:body>
</w:document>
</file>