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596a2b95e47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理學院論文展 擴大交流研究成果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理學院學生畢業論文展將於14日至15日下午2時在科學館中庭舉行，展出數學系、物理系與化學系共70餘名學生論文作品，將學習的成果以海報方式呈現。各系也將提供優秀名單，頒發院長獎3000元與主任獎2000元，並於畢業典禮當天，由理學院院長王伯昌親自揭曉，給予獲獎學生鼓勵。另外，物理系將於15日上午9時20分在S215舉辦「2013年教師研究成果發表會」，將研究成果與更多人交流。</w:t>
          <w:br/>
        </w:r>
      </w:r>
    </w:p>
  </w:body>
</w:document>
</file>