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a9961ecb6546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加退選後補繳費事宜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此外，財務處提醒同學，尚未完成101學年度第二學期加退選後應補繳費者，請持補繳單儘速至出納組B304、臺北校園D105繳費，若遺失者須先至財務處補開單。倘未完成補繳者，將無法辦理新學期預選課程及註冊作業， 而畢業生亦不得領取證書。
</w:t>
          <w:br/>
          <w:t>如有疑問請向財務處詢問， 校內分機2067；或至財務處網站（https://www.finance.tku.edu.tw/main.php） 查詢。</w:t>
          <w:br/>
        </w:r>
      </w:r>
    </w:p>
  </w:body>
</w:document>
</file>