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967486b8a04b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899 期</w:t>
        </w:r>
      </w:r>
    </w:p>
    <w:p>
      <w:pPr>
        <w:jc w:val="center"/>
      </w:pPr>
      <w:r>
        <w:r>
          <w:rPr>
            <w:rFonts w:ascii="Segoe UI" w:hAnsi="Segoe UI" w:eastAsia="Segoe UI"/>
            <w:sz w:val="32"/>
            <w:color w:val="000000"/>
            <w:b/>
          </w:rPr>
          <w:t>2013 Cross-Strait Foreign Language Teaching Symposium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May 31 to June 1, TKU, along with China’s Peking University and Yanbian University jointly held the 2013 Cross-Strait Foreign Language Teaching Symposium. The Symposium was held at Yanbian University, in Jilin Province, China. It was attended by 12 teachers from the TKU College of Foreign Languages and Literatures, including the Dean of the College, Dr. Wu Hsi-Deh. During the Symposium, the 12 TKU teachers presented 13 dissertations.
</w:t>
          <w:br/>
          <w:t>The theme of this year’s Symposium was “The New Status of Cross-Strait Foreign Language Academic Research and Teaching in 2013”. Topics explored included foreign language literature, translation studies, cultural studies, and practical teaching in related fields. In total, the Symposium was attended by around 60 scholars from both sides of the Strait, who made a total of 46 thesis presentations.</w:t>
          <w:br/>
        </w:r>
      </w:r>
    </w:p>
  </w:body>
</w:document>
</file>