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49798b236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犀利教師 致力培養優勢競爭力 資管系專任副教授　梁德昭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身簡便襯衫與牛仔褲，休閒又不失正式，搭配親切、和藹的笑容，個性率直、瀟灑，這是資管系副教授梁德昭給人的第一印象。東吳大學數學系畢業，奠定邏輯、運算深厚的基礎，便一腳踏入資訊領域。當時的他，一邊擔任四海工專電子科講師，同時進修本校資工所碩士。梁德昭表示：「喜歡什麼就去學，每段過程想學的東西是可以更換的！只要確定前一階段打下的基礎，能夠讓後一階段有更寬廣的選擇空間就好。」
</w:t>
          <w:br/>
          <w:t>　抱著這樣的想法，他接續在管科所資管組攻讀博士。在當年，資訊管理系還是個新興學系，一轉眼30個年頭過去，梁德昭笑說，「當年對淡江的第一印象是學生很幸福，因為淡江學風自由，學生是不受太多拘束的！」
</w:t>
          <w:br/>
          <w:t>　教過資料結構、物件導向、網路與通訊等課程，梁德昭認為，「大學所教的理論和概念是一回事，出去到職場的就業適應力又是另外一回事！」學生學習的重點不在於念書時間的長短，而在能否實際運用。資管是應用科學學系，「我希望學生畢業後工作，可以讓主管認為在專業技能是合格的，且至少對於所學要會應用。」除此之外，資訊領域是與時俱進的，不斷會有新科技產生，學生更要培養出學習新事物的能力，從做中學，做得好不好是其次，至少勇於嘗試。
</w:t>
          <w:br/>
          <w:t>　「『Open Mind』是現在學生該培養的態度，不要畫地自限，大學生活不該只有玩，尤其淡江是間多元的學校，學生更應該去設計自己的藍圖，替未來打下良好基礎。」談起這30年來學生有何轉變，梁德昭感嘆地說：「以前的學生知道自己為什麼要讀資管，所以寧願放棄國立而選擇淡江；但現在的學生缺乏獨立思考，以及對自己負責的能力，才會不知道為什麼要念大學，然後渾渾噩噩的念完4年，同時也在學業無法跟上時，總認為是老師教不好，永遠是他人的錯。」
</w:t>
          <w:br/>
          <w:t>　對於社會風氣與環境造就學生在學習態度的轉變，梁德昭直言「少子化的影響加上學校太過氾濫，使學生的程度每下愈況。」在以前興趣是培養能力的起點，但梁德昭有感而發的說：「現在的學生往往以『沒興趣』來掩蓋『無能』的事實，對我的認知來說，必須先瞭解整件事的內容，實際去嘗試過，才有資格說自己是因為沒興趣。」看似犀利的談話，其實言語間充滿對學生的期許，「不會，就要懂得如何解決與面對，興趣與能力是兩回事，我希望學生在專業技能上，是可以跟臺清交媲美的！而不是拿『沒興趣』來當『沒能力』的藉口。」
</w:t>
          <w:br/>
          <w:t>　教學多年的他，希望學生可以將所學吸收，並內化成為自己的東西，「善用4年的時間，為自己儲存未來就業的能量，因為這些知能都將是未來與別人競爭的籌碼。」梁德昭認為學習原動力應該建立起基本的能力和態度。同時，他勉勵學生廣泛學習的重要性，「如果可以把他系的專業知識變成自己的基本常識，將來就有能力和機會可以『左右逢源』，去選擇自己想要的未來。」（文／李亞庭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9c47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b5ac19d9-fc86-490b-a46a-140eb5f08915.jpg"/>
                      <pic:cNvPicPr/>
                    </pic:nvPicPr>
                    <pic:blipFill>
                      <a:blip xmlns:r="http://schemas.openxmlformats.org/officeDocument/2006/relationships" r:embed="R0957babe489e46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57babe489e4649" /></Relationships>
</file>