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7c0a2715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藝術聯展 文錙遇見東西會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為慶祝西班牙語文學系創系50週年，文錙藝術中心與西語系於18日聯合舉辦「記憶．創造-台灣留學西班牙藝術家聯展」，並於今日（23日）上午10時30分舉辦開幕茶會。西語系主任林盛彬表示，「受到全球化普遍性及開放性影響，留學藝術家的創作受到東西方文化影響頗深。因此，本檔期展出水墨畫、油畫、版畫、裝置藝術及複合媒材等作品，希望藉此讓全校師生實際體會西方美學，培養藝術美感，歡迎大家共襄盛舉。」</w:t>
          <w:br/>
        </w:r>
      </w:r>
    </w:p>
  </w:body>
</w:document>
</file>