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51cf7c5d945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本校教資系第6屆系友熊宗樺學姐榮任教育部終身教育司司長。熊學姐曾任臺北市立圖書館分館主任、國立教育資料館編輯、教育部視察、科長、專門委員、副司長、督學等職。(文／校友服務暨資源發展處提供)</w:t>
          <w:br/>
        </w:r>
      </w:r>
    </w:p>
  </w:body>
</w:document>
</file>