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8e900a0cd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外語學院規劃〈法語入門〉、〈日語入門〉、〈西語入門〉及〈俄語入門〉4門外語入門課程，已於101學年度第2學期完成錄製，並於今年暑假開放給西語系、法文系、日文系及俄文系4系大一新生上網選讀，反應良好；至9月27日止共計3,604人次點選。該活動受到中央社及聯合報等平面媒體的關注及報導。外語學院亦規劃於102學年度開設11門外語課程並進行錄製，希冀藉由此次開放多種外語課程線上瀏覽的機會，提供本校修習外語的學生更多樣化的學習管道。（資料來源／遠距組）</w:t>
          <w:br/>
        </w:r>
      </w:r>
    </w:p>
  </w:body>
</w:document>
</file>