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b0f1d279e49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米食節試辦低碳便當 週五開跑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【記者黃怡玲淡水校園報導】配合第3屆TKU「台灣米食節」活動，總務處本週五（11月1日）起至30日止，於商管大樓大門口現場試辦「低碳便當」零售，鼓勵師生吃米飯，並減少一次性餐具用量。
</w:t>
          <w:br/>
          <w:t>　資產組與迦南餐廳合作，推出素、葷食餐盒，售價70元，為新鮮供應，數量有限。每日凌晨0時至10時30分於活動報名系統網站登記，並於11時45分至12時20分在商管大門前刷卡領餐，12時20分後將開放現場販售，13時30分前前50名歸還便當盒者享5元優惠。資產組專員賴映秀表示，若試辦成功，未來將於商管大樓後棟1樓出口設點販售。
</w:t>
          <w:br/>
          <w:t>　近期亦與校內美食廣場聯合推出6款「日式餐盒」新菜色，供校內送餐服務。只要滿5份，可於前一日訂餐，售價100元。詳細資訊，請參閱總務處首頁。http://www2.tku.edu.tw/~ag/</w:t>
          <w:br/>
        </w:r>
      </w:r>
    </w:p>
  </w:body>
</w:document>
</file>