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d5f4fb0ed48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【第27屆金鷹獎特刊】勉淡江人／創辦人張建邦博士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校以來，淡江已經走過了六十三個年頭，從淡水的五虎崗到礁溪的林美山，蓽路藍縷，創業維艱，經歷了多少艱辛，終於有了今天的規模。淡江已拓展為擁有淡水、台北、蘭陽以及網路四個校園，八個學院，十八個博士班，四十九個碩士班及四十八個學系，學生總計達二萬八千餘人。畢業人數達廿四萬餘校友，遍佈全球及社會各階層，個個為國家的菁英，社會的中堅，成為企業的最愛，這個成果是讓我最感到欣慰的。「為國育才」就是當年創校的目標，也是淡江的終極使命！
</w:t>
          <w:br/>
          <w:t>　為了達成使命，淡江必須精益求精，日新又新，朝向國際進軍，營造淡江成為世界一流的大學。我們每個淡江人都應該負有這個使命感，共同努力，塑造淡江的國際學術聲望！
</w:t>
          <w:br/>
          <w:t>　首先我全體教職員工自校長以下，每個人的責任就是時時刻刻以提昇學校行政效率，支援教學與研究為念。教學為主，研究為重，這就是淡江教師的責任。學校要提供優質的設施與環境，在制度面上給予教師優厚的獎勵，讓教師們認真教學，傳授知識，培植具有競爭力的人才。當淡江畢業的學生進入職場，成為企業的最愛，也提昇了學校的聲望。本校教師另外一個使命，就是要加強學術研究，努力發表論文。要想使淡江躋身於世界一流大學，必須建立學校的學術聲望，教師發表論文的篇數與被引用的多寡，決定學校學術聲望的高低，因此我深切盼望身為淡江人的老師們，於教學之餘，多作研究，勤寫論文，活化專業，教學相長，也就提昇了學校的學術地位。
</w:t>
          <w:br/>
          <w:t>　至於進入淡江的同學們，應該好好利用學校優質的軟硬體設施，三環五育的教育政策以及三化的目標，在四年之內，接受淡江文化的薰陶，養成恢宏的國際觀，遠大的未來觀，成為善於運用資訊科技的好手，作好自己的生涯規畫，培養雄厚競爭實力，為未來追求高深學問或進入社會職場作好萬全準備。這也是你們一旦成為淡江人，應負起的使命。
</w:t>
          <w:br/>
          <w:t>　學校經過了六十三年的辛苦經營，校譽日隆，這除了歷屆的董事會和校長們精心擘劃，卓越領導外，全賴同心協力的教職員生以及畢業的校友們共同努力的成果。尤其是淡江廿四萬校友所匯聚的力量，更是淡江未來發展的動力。你們對國家、社會的貢獻，以及你們傑出的表現與成就，在在是淡江的驕傲。淡江大學是個非營利事業的財團法人組織，創校以來，每一分錢都用來發展學校規模，建置學校軟、硬體設施，營造一個優質的教學、研究的環境，讓師生愉快的在其中學習成長。台灣的高等教育在未來面臨少子化的衝擊，大學的經營必將遭遇許多困難，如何因應未來各種不同的挑戰，繼續維繫淡江優質精緻的大學本質，除了學校的領導階層要及早的籌劃對策，還需要我全體校友發揮愛校精神，共同來參與支持母校未來的發展。一日淡江人，終身淡江人，我願與全體淡江人共勉之！</w:t>
          <w:br/>
        </w:r>
      </w:r>
    </w:p>
  </w:body>
</w:document>
</file>