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2e2b37108c48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911 期</w:t>
        </w:r>
      </w:r>
    </w:p>
    <w:p>
      <w:pPr>
        <w:jc w:val="center"/>
      </w:pPr>
      <w:r>
        <w:r>
          <w:rPr>
            <w:rFonts w:ascii="Segoe UI" w:hAnsi="Segoe UI" w:eastAsia="Segoe UI"/>
            <w:sz w:val="32"/>
            <w:color w:val="000000"/>
            <w:b/>
          </w:rPr>
          <w:t>Recognition of Three Major Awards Received by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9th in the Shao-mo Memorial Gymnasium, TKU celebrated their 63rd Anniversary. The seventh floor was filled with extravagant colors and dolphin-shaped balloons as President Flora Chia-I Chang congratulated the staff and alumni for their contribution in helping TKU obtain three major awards: EPA Environmental Award, Outstanding Sports Award and the Friendly Campus Award.
</w:t>
          <w:br/>
          <w:t>In attendance was President Flora Chia-I Chang, former Presidents Yun-shan Lin and Horng-jinh Chang, the board of trustees’ Yea-hong Chen, President of the University Alumni Association Headquarters, Ding-chuan Chen and Honorary President of the Tamkang University Association, Luo-sen Chang. Also in attendance were former Golden Eagle Award winners including President of the Worldwide Federation of Alumni Association Rui-long Sun, President of Tamkang University Alumni Association of North America, Song Chen, and President of the Alumni Association of Tamkang University in Taipei Chao-shen Chen. 
</w:t>
          <w:br/>
          <w:t>President Chang began by describing the reason for the effectiveness of the Triple Objectives of Education, stating, “The success of this educational program is due to the efforts of the teachers and counselors who continually encourage the students. In this year of promoting the education of morale character and conduct, it is my wish to see the students implement this not only into their academics, but in their personal lives as well. In the future, the entire society will be able to benefit from this spirit of excellence. The outstanding work of our alumni has earned us the title of enterprises favorite graduates for the last 16 years. This has given us the ability to completely remodel the Business and Management Building and in the coming years we will be able to give the entire campus a makeover.” 
</w:t>
          <w:br/>
          <w:t>Certificates of appreciation were given to many of the alumni for making outstanding donations and contributions to the university. (A complete list of donators can be found on the Tamkang Time’s website) Alumni Ching Nan Chen said, “Today I represent 24 thousand alumni in wishing TKU happy birthday. I’m grateful for the strict teachings and guidance of my teachers that has taught me how to overcome the difficulties in my own life. I welcome everyone to join together with our efforts to continue to shine the light of success on the path of this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94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1/m\a419633c-ebd0-4b76-ba28-58a385d44c38.jpg"/>
                      <pic:cNvPicPr/>
                    </pic:nvPicPr>
                    <pic:blipFill>
                      <a:blip xmlns:r="http://schemas.openxmlformats.org/officeDocument/2006/relationships" r:embed="R4b55df535d22466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75b81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1/m\bb9ff816-f8e5-4d8e-979d-acedda703065.jpg"/>
                      <pic:cNvPicPr/>
                    </pic:nvPicPr>
                    <pic:blipFill>
                      <a:blip xmlns:r="http://schemas.openxmlformats.org/officeDocument/2006/relationships" r:embed="R6ae7b1426c9944a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55df535d22466f" /><Relationship Type="http://schemas.openxmlformats.org/officeDocument/2006/relationships/image" Target="/media/image2.bin" Id="R6ae7b1426c9944a6" /></Relationships>
</file>