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3611f07be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【特優導師】林金源 以道為本 教導品格教育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進簡約的辦公室裡，桌上的紙張中書寫的筆畫嚴謹有力，字跡的主人就是獲選為本學年優良導師的經濟系副教授林金源。長期在報章上筆耕對於臺灣的教育理念，廢除操行成績以及人格培養都是他談論的範疇，對於教導學生的方式，林金源有與他人不同的想法。「教育分為術與道，現在的老師幾乎都走『術』之路，而我注重『道』的啟發，不僅在學術上的精進，道的目的在於人格的養成」，他認為教育的最高層次就是「道」，而具備良好態度及信仰是他帶領學生的重點。
</w:t>
          <w:br/>
          <w:t>    所謂的道在林金源的心中，即是引導人生中的正確處事態度，將班上同學分組進行約談，林金源主動詢問時間的安排及人生的規劃，進而配合平時所觀察到的學習狀況，再依個別需求引導出良善的人格發展，他說學生最常見的煩惱就是沒有明確目標或人際關係的問題，然而這通常與成長背景有關，「以經驗來看，較複雜的成長背景問題轉至輔導室是比較恰當的，因此我都著重於開導學生的目標建立。」
</w:t>
          <w:br/>
          <w:t>    提到帶學生最大的成就，林金源笑著說：「恐怕是在路上遇到學生跟我打招呼吧！」嚴肅的面容藏著的是教育熱忱，經濟二林亞薇分享：「老師以真心對待學生，一開始不敢接近老師，但在互動過程中，發現老師會主動詢問學生的適應狀況，或是詢問畢業後的方向，他總是細心的深入了解每個同學的生活。」
</w:t>
          <w:br/>
          <w:t>林金源以行動證明了對學生的關懷，以「道」的精神貫穿教育，「求學時期的態度培養，將是決定未來成就的關鍵」。（文／蘇靖雅整理）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8624" cy="4876800"/>
              <wp:effectExtent l="0" t="0" r="0" b="0"/>
              <wp:docPr id="1" name="IMG_c0238d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3d108c68-994d-47a8-a69b-72eb48425865.jpg"/>
                      <pic:cNvPicPr/>
                    </pic:nvPicPr>
                    <pic:blipFill>
                      <a:blip xmlns:r="http://schemas.openxmlformats.org/officeDocument/2006/relationships" r:embed="R05cffca59cee45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8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cffca59cee453e" /></Relationships>
</file>