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15322ba910b14774"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913 期</w:t>
        </w:r>
      </w:r>
    </w:p>
    <w:p>
      <w:pPr>
        <w:jc w:val="center"/>
      </w:pPr>
      <w:r>
        <w:r>
          <w:rPr>
            <w:rFonts w:ascii="Segoe UI" w:hAnsi="Segoe UI" w:eastAsia="Segoe UI"/>
            <w:sz w:val="32"/>
            <w:color w:val="000000"/>
            <w:b/>
          </w:rPr>
          <w:t>探索之域 臺北校園動態</w:t>
        </w:r>
      </w:r>
    </w:p>
    <w:p>
      <w:pPr>
        <w:jc w:val="right"/>
      </w:pPr>
      <w:r>
        <w:r>
          <w:rPr>
            <w:rFonts w:ascii="Segoe UI" w:hAnsi="Segoe UI" w:eastAsia="Segoe UI"/>
            <w:sz w:val="28"/>
            <w:color w:val="888888"/>
            <w:b/>
          </w:rPr>
          <w:t>新聞萬花筒</w:t>
        </w:r>
      </w:r>
    </w:p>
    <w:p>
      <w:pPr>
        <w:jc w:val="left"/>
      </w:pPr>
      <w:r>
        <w:r>
          <w:rPr>
            <w:rFonts w:ascii="Segoe UI" w:hAnsi="Segoe UI" w:eastAsia="Segoe UI"/>
            <w:sz w:val="28"/>
            <w:color w:val="000000"/>
          </w:rPr>
          <w:t>「北一區區域教學資源中心-開發優質數位教材區域合作計畫」將於20日舉辦「教師數位學習專業成長研習(2)」，上午場邀請到中研院資創中心自由軟體鑄造場經理林誠夏，以「不可不知的數位教材智慧財產權」為講題，針對大專校院教師製作數位教材時可能遇到的法律問題及智財權與創用CC的應用進行深度說明。下午場則邀請到臺灣大學電機系副教授葉丙成進行「從MOOCs經驗談翻轉教室教學法」專題演講，藉分享其帶領臺大MOOCs的經驗以及教學設計、課堂經營的專業，希冀能點燃數位學習領域更多不同的思維火花。(資料來源／遠距組)</w:t>
          <w:br/>
        </w:r>
      </w:r>
    </w:p>
  </w:body>
</w:document>
</file>