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19d31299f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 2科為限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本學期期中退選作業即日起至15日上午10時止。系統開放期間，同學可自行上網退選，以2科為限，逾期不受理。依「學生期中退選實施要點」規定，大學部延修生、碩博士班學生期中退選後，當學期修習不得少於1科。另外，學士班4年級、建築系5年級及2年制在職專班學生期中退選後，當學期修習總數不得少於9學分。加退選網址（http://www.ais.tku.edu.tw/elecos/），詳情請洽課務組。</w:t>
          <w:br/>
        </w:r>
      </w:r>
    </w:p>
  </w:body>
</w:document>
</file>