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5989b564a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外語學院與日熊本大學簽約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5日，日本熊本大學社會文化科學研究科科長渡邊功、文學部副部長水元豐文、社會文化科學研究科教授森正人一行3人蒞校，與外語學院簽訂學術交流、學生交流契約。外語學院院長吳錫德、日文系系主任馬耀輝及國際長李佩華均出席簽約，並安排日文系助理教授廖育卿擔任口譯，席間除了簽署合約外，雙方互贈紀念品，寫下密集合作的里程碑。
</w:t>
          <w:br/>
          <w:t>吳錫德提到兩校淵源深厚，頻繁的學術交流即是最好實證。渡邊功提到，感謝本校全力支持交流，希望以此簽約為出發點，更期待未來與其他學院交流。李佩華肯定熊本大學是優秀的合作對象，同時以簽約時共用一支筆簽名為例，說明彼此的合作默契與誠意。</w:t>
          <w:br/>
        </w:r>
      </w:r>
    </w:p>
  </w:body>
</w:document>
</file>